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ERKLÄRUNG ZUM KOMPLEMENTÄRWECHSEL</w:t>
      </w:r>
    </w:p>
    <w:p/>
    <w:p/>
    <w:p>
      <w:r>
        <w:rPr>
          <w:b/>
          <w:sz w:val="22"/>
        </w:rPr>
        <w:t>1. Beteiligte Gesellschaft:</w:t>
      </w:r>
    </w:p>
    <w:p>
      <w:r>
        <w:rPr>
          <w:b w:val="0"/>
          <w:sz w:val="22"/>
        </w:rPr>
        <w:t>Name der Gesellschaft:</w:t>
      </w:r>
    </w:p>
    <w:p>
      <w:r>
        <w:rPr>
          <w:b w:val="0"/>
          <w:sz w:val="22"/>
        </w:rPr>
        <w:t>Sitz der Gesellschaft:</w:t>
      </w:r>
    </w:p>
    <w:p>
      <w:r>
        <w:rPr>
          <w:b w:val="0"/>
          <w:sz w:val="22"/>
        </w:rPr>
        <w:t>Registergericht und Registernummer:</w:t>
      </w:r>
    </w:p>
    <w:p/>
    <w:p>
      <w:r>
        <w:rPr>
          <w:b/>
          <w:sz w:val="22"/>
        </w:rPr>
        <w:t>2. Bisheriger Komplementär:</w:t>
      </w:r>
    </w:p>
    <w:p>
      <w:r>
        <w:rPr>
          <w:b w:val="0"/>
          <w:sz w:val="22"/>
        </w:rPr>
        <w:t>Name:</w:t>
      </w:r>
    </w:p>
    <w:p>
      <w:r>
        <w:rPr>
          <w:b w:val="0"/>
          <w:sz w:val="22"/>
        </w:rPr>
        <w:t>Anschrift:</w:t>
      </w:r>
    </w:p>
    <w:p/>
    <w:p>
      <w:r>
        <w:rPr>
          <w:b/>
          <w:sz w:val="22"/>
        </w:rPr>
        <w:t>3. Neuer Komplementär:</w:t>
      </w:r>
    </w:p>
    <w:p>
      <w:r>
        <w:rPr>
          <w:b w:val="0"/>
          <w:sz w:val="22"/>
        </w:rPr>
        <w:t>Name:</w:t>
      </w:r>
    </w:p>
    <w:p>
      <w:r>
        <w:rPr>
          <w:b w:val="0"/>
          <w:sz w:val="22"/>
        </w:rPr>
        <w:t>Anschrift:</w:t>
      </w:r>
    </w:p>
    <w:p/>
    <w:p>
      <w:r>
        <w:rPr>
          <w:b/>
          <w:sz w:val="22"/>
        </w:rPr>
        <w:t>4. Erklärung zum Komplementärwechsel:</w:t>
      </w:r>
    </w:p>
    <w:p>
      <w:r>
        <w:rPr>
          <w:b w:val="0"/>
          <w:sz w:val="22"/>
        </w:rPr>
        <w:t>Hiermit erklären die Beteiligten den Wechsel des Komplementärs in der oben genannten Gesellschaft gemäß den Bestimmungen des Gesellschaftsvertrags und den gesetzlichen Vorgaben des Handelsgesetzbuches (HGB). Der bisherige Komplementär scheidet mit Wirksamkeit dieses Wechsels aus der Gesellschaft aus, während der neue Komplementär alle Rechte und Pflichten aus der Stellung als Komplementär übernimmt.</w:t>
      </w:r>
    </w:p>
    <w:p/>
    <w:p>
      <w:r>
        <w:rPr>
          <w:b/>
          <w:sz w:val="22"/>
        </w:rPr>
        <w:t>5. Rechtsgrundlagen:</w:t>
      </w:r>
    </w:p>
    <w:p>
      <w:r>
        <w:rPr>
          <w:b w:val="0"/>
          <w:sz w:val="22"/>
        </w:rPr>
        <w:t>Dieser Wechsel erfolgt auf Grundlage des § 161 HGB sowie der einschlägigen Regelungen des Gesellschaftsvertrags.</w:t>
      </w:r>
    </w:p>
    <w:p/>
    <w:p>
      <w:r>
        <w:rPr>
          <w:b/>
          <w:sz w:val="22"/>
        </w:rPr>
        <w:t>6. Haftungserklärung:</w:t>
      </w:r>
    </w:p>
    <w:p>
      <w:r>
        <w:rPr>
          <w:b w:val="0"/>
          <w:sz w:val="22"/>
        </w:rPr>
        <w:t>Der neue Komplementär übernimmt mit Wirksamkeit des Wechsels die unbeschränkte persönliche Haftung für die Verbindlichkeiten der Gesellschaft.</w:t>
      </w:r>
    </w:p>
    <w:p/>
    <w:p>
      <w:r>
        <w:rPr>
          <w:b/>
          <w:sz w:val="22"/>
        </w:rPr>
        <w:t>7. Schlussbestimmungen:</w:t>
      </w:r>
    </w:p>
    <w:p>
      <w:r>
        <w:rPr>
          <w:b w:val="0"/>
          <w:sz w:val="22"/>
        </w:rPr>
        <w:t>Diese Erklärung wird in mehrfacher Ausfertigung erstellt und von allen beteiligten Parteien unterzeichnet. Sie ist Bestandteil des Gesellschaftsvertrags und wird beim Handelsregister eingereicht.</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Bisheriger Komplementär</w:t>
            </w:r>
          </w:p>
        </w:tc>
        <w:tc>
          <w:tcPr>
            <w:tcW w:type="dxa" w:w="4986"/>
            <w:tcBorders>
              <w:top w:val="nil"/>
              <w:left w:val="nil"/>
              <w:bottom w:val="nil"/>
              <w:right w:val="nil"/>
              <w:insideH w:val="nil"/>
              <w:insideV w:val="nil"/>
            </w:tcBorders>
          </w:tcPr>
          <w:p>
            <w:pPr>
              <w:jc w:val="center"/>
            </w:pPr>
            <w:r>
              <w:t>Neuer Komplementär</w:t>
            </w:r>
          </w:p>
        </w:tc>
      </w:tr>
      <w:tr>
        <w:tc>
          <w:tcPr>
            <w:tcW w:type="dxa" w:w="4986"/>
            <w:tcBorders>
              <w:top w:val="nil"/>
              <w:left w:val="nil"/>
              <w:bottom w:val="nil"/>
              <w:right w:val="nil"/>
              <w:insideH w:val="nil"/>
              <w:insideV w:val="nil"/>
            </w:tcBorders>
          </w:tcPr>
          <w:p>
            <w:pPr>
              <w:jc w:val="center"/>
            </w:pPr>
            <w:r>
              <w:br/>
              <w:br/>
              <w:t>Unterschrift:</w:t>
            </w:r>
          </w:p>
        </w:tc>
        <w:tc>
          <w:tcPr>
            <w:tcW w:type="dxa" w:w="4986"/>
            <w:tcBorders>
              <w:top w:val="nil"/>
              <w:left w:val="nil"/>
              <w:bottom w:val="nil"/>
              <w:right w:val="nil"/>
              <w:insideH w:val="nil"/>
              <w:insideV w:val="nil"/>
            </w:tcBorders>
          </w:tcPr>
          <w:p>
            <w:pPr>
              <w:jc w:val="center"/>
            </w:pPr>
            <w:r>
              <w:br/>
              <w:br/>
              <w:t>Unterschrift:</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https://gesundheit-experte.com/komplementarwechsel/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komplementarwechsel/"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