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PRIVATREZEPT</w:t>
      </w:r>
    </w:p>
    <w:p/>
    <w:p/>
    <w:p>
      <w:r>
        <w:rPr>
          <w:b/>
          <w:sz w:val="24"/>
        </w:rPr>
        <w:t>Arzt / Ärztin</w:t>
      </w:r>
    </w:p>
    <w:p>
      <w:r>
        <w:rPr>
          <w:b w:val="0"/>
          <w:sz w:val="22"/>
        </w:rPr>
        <w:t>Name: ________________________________________________</w:t>
      </w:r>
    </w:p>
    <w:p>
      <w:r>
        <w:rPr>
          <w:b w:val="0"/>
          <w:sz w:val="22"/>
        </w:rPr>
        <w:t>Praxisanschrift: _______________________________________</w:t>
      </w:r>
    </w:p>
    <w:p>
      <w:r>
        <w:rPr>
          <w:b w:val="0"/>
          <w:sz w:val="22"/>
        </w:rPr>
        <w:t>Telefon: ______________________________________________</w:t>
      </w:r>
    </w:p>
    <w:p>
      <w:r>
        <w:rPr>
          <w:b w:val="0"/>
          <w:sz w:val="22"/>
        </w:rPr>
        <w:t>Stempel der Arztpraxis: _______________________________</w:t>
      </w:r>
    </w:p>
    <w:p/>
    <w:p/>
    <w:p>
      <w:r>
        <w:rPr>
          <w:b/>
          <w:sz w:val="24"/>
        </w:rPr>
        <w:t>Patient / Patientin</w:t>
      </w:r>
    </w:p>
    <w:p>
      <w:r>
        <w:rPr>
          <w:b w:val="0"/>
          <w:sz w:val="22"/>
        </w:rPr>
        <w:t>Name: ________________________________________________</w:t>
      </w:r>
    </w:p>
    <w:p>
      <w:r>
        <w:rPr>
          <w:b w:val="0"/>
          <w:sz w:val="22"/>
        </w:rPr>
        <w:t>Geburtsdatum: ________________________________________</w:t>
      </w:r>
    </w:p>
    <w:p>
      <w:r>
        <w:rPr>
          <w:b w:val="0"/>
          <w:sz w:val="22"/>
        </w:rPr>
        <w:t>Anschrift: ____________________________________________</w:t>
      </w:r>
    </w:p>
    <w:p/>
    <w:p/>
    <w:p>
      <w:r>
        <w:rPr>
          <w:b/>
          <w:sz w:val="24"/>
        </w:rPr>
        <w:t>Verordnete Arzneimittel</w:t>
      </w:r>
    </w:p>
    <w:tbl>
      <w:tblPr>
        <w:tblW w:type="auto" w:w="0"/>
        <w:tblLayout w:type="autofit"/>
        <w:tblLook w:firstColumn="1" w:firstRow="1" w:lastColumn="0" w:lastRow="0" w:noHBand="0" w:noVBand="1" w:val="04A0"/>
      </w:tblPr>
      <w:tblGrid>
        <w:gridCol w:w="2493"/>
        <w:gridCol w:w="2493"/>
        <w:gridCol w:w="2493"/>
        <w:gridCol w:w="2493"/>
      </w:tblGrid>
      <w:tr>
        <w:tc>
          <w:tcPr>
            <w:tcW w:type="dxa" w:w="2493"/>
            <w:tcBorders>
              <w:top w:val="nil"/>
              <w:left w:val="nil"/>
              <w:bottom w:val="nil"/>
              <w:right w:val="nil"/>
              <w:insideH w:val="nil"/>
              <w:insideV w:val="nil"/>
            </w:tcBorders>
          </w:tcPr>
          <w:p>
            <w:pPr>
              <w:jc w:val="left"/>
            </w:pPr>
            <w:r>
              <w:t>Name des Arzneimittels</w:t>
            </w:r>
          </w:p>
        </w:tc>
        <w:tc>
          <w:tcPr>
            <w:tcW w:type="dxa" w:w="2493"/>
            <w:tcBorders>
              <w:top w:val="nil"/>
              <w:left w:val="nil"/>
              <w:bottom w:val="nil"/>
              <w:right w:val="nil"/>
              <w:insideH w:val="nil"/>
              <w:insideV w:val="nil"/>
            </w:tcBorders>
          </w:tcPr>
          <w:p>
            <w:pPr>
              <w:jc w:val="left"/>
            </w:pPr>
            <w:r>
              <w:t>Stärke / Dosierung</w:t>
            </w:r>
          </w:p>
        </w:tc>
        <w:tc>
          <w:tcPr>
            <w:tcW w:type="dxa" w:w="2493"/>
            <w:tcBorders>
              <w:top w:val="nil"/>
              <w:left w:val="nil"/>
              <w:bottom w:val="nil"/>
              <w:right w:val="nil"/>
              <w:insideH w:val="nil"/>
              <w:insideV w:val="nil"/>
            </w:tcBorders>
          </w:tcPr>
          <w:p>
            <w:pPr>
              <w:jc w:val="left"/>
            </w:pPr>
            <w:r>
              <w:t>Menge</w:t>
            </w:r>
          </w:p>
        </w:tc>
        <w:tc>
          <w:tcPr>
            <w:tcW w:type="dxa" w:w="2493"/>
            <w:tcBorders>
              <w:top w:val="nil"/>
              <w:left w:val="nil"/>
              <w:bottom w:val="nil"/>
              <w:right w:val="nil"/>
              <w:insideH w:val="nil"/>
              <w:insideV w:val="nil"/>
            </w:tcBorders>
          </w:tcPr>
          <w:p>
            <w:pPr>
              <w:jc w:val="left"/>
            </w:pPr>
            <w:r>
              <w:t>Anwendung / Hinweise</w:t>
            </w:r>
          </w:p>
        </w:tc>
      </w:tr>
      <w:tr>
        <w:tc>
          <w:tcPr>
            <w:tcW w:type="dxa" w:w="2493"/>
            <w:tcBorders>
              <w:top w:val="nil"/>
              <w:left w:val="nil"/>
              <w:bottom w:val="nil"/>
              <w:right w:val="nil"/>
              <w:insideH w:val="nil"/>
              <w:insideV w:val="nil"/>
            </w:tcBorders>
          </w:tcPr>
          <w:p>
            <w:pPr>
              <w:jc w:val="left"/>
            </w:pPr>
            <w:r/>
          </w:p>
        </w:tc>
        <w:tc>
          <w:tcPr>
            <w:tcW w:type="dxa" w:w="2493"/>
            <w:tcBorders>
              <w:top w:val="nil"/>
              <w:left w:val="nil"/>
              <w:bottom w:val="nil"/>
              <w:right w:val="nil"/>
              <w:insideH w:val="nil"/>
              <w:insideV w:val="nil"/>
            </w:tcBorders>
          </w:tcPr>
          <w:p>
            <w:pPr>
              <w:jc w:val="left"/>
            </w:pPr>
            <w:r/>
          </w:p>
        </w:tc>
        <w:tc>
          <w:tcPr>
            <w:tcW w:type="dxa" w:w="2493"/>
            <w:tcBorders>
              <w:top w:val="nil"/>
              <w:left w:val="nil"/>
              <w:bottom w:val="nil"/>
              <w:right w:val="nil"/>
              <w:insideH w:val="nil"/>
              <w:insideV w:val="nil"/>
            </w:tcBorders>
          </w:tcPr>
          <w:p>
            <w:pPr>
              <w:jc w:val="left"/>
            </w:pPr>
            <w:r/>
          </w:p>
        </w:tc>
        <w:tc>
          <w:tcPr>
            <w:tcW w:type="dxa" w:w="2493"/>
            <w:tcBorders>
              <w:top w:val="nil"/>
              <w:left w:val="nil"/>
              <w:bottom w:val="nil"/>
              <w:right w:val="nil"/>
              <w:insideH w:val="nil"/>
              <w:insideV w:val="nil"/>
            </w:tcBorders>
          </w:tcPr>
          <w:p>
            <w:pPr>
              <w:jc w:val="left"/>
            </w:pPr>
            <w:r/>
          </w:p>
        </w:tc>
      </w:tr>
      <w:tr>
        <w:tc>
          <w:tcPr>
            <w:tcW w:type="dxa" w:w="2493"/>
            <w:tcBorders>
              <w:top w:val="nil"/>
              <w:left w:val="nil"/>
              <w:bottom w:val="nil"/>
              <w:right w:val="nil"/>
              <w:insideH w:val="nil"/>
              <w:insideV w:val="nil"/>
            </w:tcBorders>
          </w:tcPr>
          <w:p>
            <w:pPr>
              <w:jc w:val="left"/>
            </w:pPr>
            <w:r/>
          </w:p>
        </w:tc>
        <w:tc>
          <w:tcPr>
            <w:tcW w:type="dxa" w:w="2493"/>
            <w:tcBorders>
              <w:top w:val="nil"/>
              <w:left w:val="nil"/>
              <w:bottom w:val="nil"/>
              <w:right w:val="nil"/>
              <w:insideH w:val="nil"/>
              <w:insideV w:val="nil"/>
            </w:tcBorders>
          </w:tcPr>
          <w:p>
            <w:pPr>
              <w:jc w:val="left"/>
            </w:pPr>
            <w:r/>
          </w:p>
        </w:tc>
        <w:tc>
          <w:tcPr>
            <w:tcW w:type="dxa" w:w="2493"/>
            <w:tcBorders>
              <w:top w:val="nil"/>
              <w:left w:val="nil"/>
              <w:bottom w:val="nil"/>
              <w:right w:val="nil"/>
              <w:insideH w:val="nil"/>
              <w:insideV w:val="nil"/>
            </w:tcBorders>
          </w:tcPr>
          <w:p>
            <w:pPr>
              <w:jc w:val="left"/>
            </w:pPr>
            <w:r/>
          </w:p>
        </w:tc>
        <w:tc>
          <w:tcPr>
            <w:tcW w:type="dxa" w:w="2493"/>
            <w:tcBorders>
              <w:top w:val="nil"/>
              <w:left w:val="nil"/>
              <w:bottom w:val="nil"/>
              <w:right w:val="nil"/>
              <w:insideH w:val="nil"/>
              <w:insideV w:val="nil"/>
            </w:tcBorders>
          </w:tcPr>
          <w:p>
            <w:pPr>
              <w:jc w:val="left"/>
            </w:pPr>
            <w:r/>
          </w:p>
        </w:tc>
      </w:tr>
      <w:tr>
        <w:tc>
          <w:tcPr>
            <w:tcW w:type="dxa" w:w="2493"/>
            <w:tcBorders>
              <w:top w:val="nil"/>
              <w:left w:val="nil"/>
              <w:bottom w:val="nil"/>
              <w:right w:val="nil"/>
              <w:insideH w:val="nil"/>
              <w:insideV w:val="nil"/>
            </w:tcBorders>
          </w:tcPr>
          <w:p>
            <w:pPr>
              <w:jc w:val="left"/>
            </w:pPr>
            <w:r/>
          </w:p>
        </w:tc>
        <w:tc>
          <w:tcPr>
            <w:tcW w:type="dxa" w:w="2493"/>
            <w:tcBorders>
              <w:top w:val="nil"/>
              <w:left w:val="nil"/>
              <w:bottom w:val="nil"/>
              <w:right w:val="nil"/>
              <w:insideH w:val="nil"/>
              <w:insideV w:val="nil"/>
            </w:tcBorders>
          </w:tcPr>
          <w:p>
            <w:pPr>
              <w:jc w:val="left"/>
            </w:pPr>
            <w:r/>
          </w:p>
        </w:tc>
        <w:tc>
          <w:tcPr>
            <w:tcW w:type="dxa" w:w="2493"/>
            <w:tcBorders>
              <w:top w:val="nil"/>
              <w:left w:val="nil"/>
              <w:bottom w:val="nil"/>
              <w:right w:val="nil"/>
              <w:insideH w:val="nil"/>
              <w:insideV w:val="nil"/>
            </w:tcBorders>
          </w:tcPr>
          <w:p>
            <w:pPr>
              <w:jc w:val="left"/>
            </w:pPr>
            <w:r/>
          </w:p>
        </w:tc>
        <w:tc>
          <w:tcPr>
            <w:tcW w:type="dxa" w:w="2493"/>
            <w:tcBorders>
              <w:top w:val="nil"/>
              <w:left w:val="nil"/>
              <w:bottom w:val="nil"/>
              <w:right w:val="nil"/>
              <w:insideH w:val="nil"/>
              <w:insideV w:val="nil"/>
            </w:tcBorders>
          </w:tcPr>
          <w:p>
            <w:pPr>
              <w:jc w:val="left"/>
            </w:pPr>
            <w:r/>
          </w:p>
        </w:tc>
      </w:tr>
    </w:tbl>
    <w:p/>
    <w:p/>
    <w:p>
      <w:r>
        <w:rPr>
          <w:b/>
          <w:sz w:val="22"/>
        </w:rPr>
        <w:t>Die Verordnung ist nur gültig mit Unterschrift und Stempel des Arztes / der Ärztin.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Ort:</w:t>
            </w:r>
          </w:p>
        </w:tc>
        <w:tc>
          <w:tcPr>
            <w:tcW w:type="dxa" w:w="4986"/>
            <w:tcBorders>
              <w:top w:val="nil"/>
              <w:left w:val="nil"/>
              <w:bottom w:val="nil"/>
              <w:right w:val="nil"/>
              <w:insideH w:val="nil"/>
              <w:insideV w:val="nil"/>
            </w:tcBorders>
          </w:tcPr>
          <w:p>
            <w:pPr>
              <w:jc w:val="left"/>
            </w:pPr>
            <w:r>
              <w:t>Datum:</w:t>
            </w:r>
          </w:p>
        </w:tc>
      </w:tr>
      <w:tr>
        <w:tc>
          <w:tcPr>
            <w:tcW w:type="dxa" w:w="4986"/>
            <w:tcBorders>
              <w:top w:val="nil"/>
              <w:left w:val="nil"/>
              <w:bottom w:val="nil"/>
              <w:right w:val="nil"/>
              <w:insideH w:val="nil"/>
              <w:insideV w:val="nil"/>
            </w:tcBorders>
          </w:tcPr>
          <w:p>
            <w:pPr>
              <w:jc w:val="left"/>
            </w:pPr>
            <w:r>
              <w:t>Unterschrift Arzt / Ärztin:</w:t>
            </w:r>
          </w:p>
        </w:tc>
        <w:tc>
          <w:tcPr>
            <w:tcW w:type="dxa" w:w="4986"/>
            <w:tcBorders>
              <w:top w:val="nil"/>
              <w:left w:val="nil"/>
              <w:bottom w:val="nil"/>
              <w:right w:val="nil"/>
              <w:insideH w:val="nil"/>
              <w:insideV w:val="nil"/>
            </w:tcBorders>
          </w:tcPr>
          <w:p>
            <w:pPr>
              <w:jc w:val="left"/>
            </w:pPr>
            <w:r/>
          </w:p>
        </w:tc>
      </w:tr>
    </w:tbl>
    <w:p/>
    <w:p/>
    <w:p>
      <w:r>
        <w:rPr>
          <w:b/>
          <w:sz w:val="22"/>
        </w:rPr>
        <w:t>Privatrezept gemäß § 73 Absatz 1 SGB V</w:t>
      </w:r>
    </w:p>
    <w:p>
      <w:r>
        <w:rPr>
          <w:b w:val="0"/>
          <w:sz w:val="22"/>
        </w:rPr>
        <w:t>Dieses Rezept ist nur gültig für die auf dem Rezept verordnete Arzneimittelabgabe. Die Verschreibung erfolgt nach bestem Wissen und Gewissen. Bitte beachten Sie, dass Privatrezepte nicht automatisch von der gesetzlichen Krankenkasse erstattet werden.</w:t>
      </w:r>
    </w:p>
    <w:p>
      <w:r>
        <w:br w:type="page"/>
      </w:r>
    </w:p>
    <w:p>
      <w:pPr>
        <w:jc w:val="center"/>
      </w:pPr>
      <w:r>
        <w:rPr>
          <w:color w:val="555555"/>
          <w:sz w:val="24"/>
        </w:rPr>
        <w:t>Originalquelle dieses Dokuments:</w:t>
      </w:r>
    </w:p>
    <w:p>
      <w:pPr>
        <w:jc w:val="center"/>
      </w:pPr>
      <w:hyperlink r:id="rId9">
        <w:r>
          <w:rPr>
            <w:color w:val="0000FF"/>
            <w:u w:val="single"/>
          </w:rPr>
          <w:t>https://gesundheit-experte.com/privatrezept/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privatrezept/"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